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ЗАКЛЮЧЕНИЕ</w:t>
      </w: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23 октября 2012 г.</w:t>
      </w: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Руководствуясь Градостроительным кодексом Российской Федерации, Федеральным законом от 29.12.2004 № 191 -ФЗ «О введении в действие градостроительного кодекса Российской Федерации» ст. 28 Федерального закона от 06.10.2003 года № 131-ФЗ «Об общих принципах организации местного самоуправления в Российской Федерации», Уставом</w:t>
      </w:r>
      <w:r>
        <w:rPr>
          <w:rStyle w:val="apple-converted-space"/>
          <w:color w:val="000000"/>
          <w:sz w:val="27"/>
          <w:szCs w:val="27"/>
        </w:rPr>
        <w:t> </w:t>
      </w:r>
      <w:r w:rsidR="00AA37EF">
        <w:rPr>
          <w:color w:val="000000"/>
          <w:sz w:val="27"/>
          <w:szCs w:val="27"/>
        </w:rPr>
        <w:t>Ширококарамского</w:t>
      </w:r>
      <w:r>
        <w:rPr>
          <w:color w:val="000000"/>
          <w:sz w:val="27"/>
          <w:szCs w:val="27"/>
        </w:rPr>
        <w:t xml:space="preserve"> муниципального образования Лысогорского муниципального района Саратовской области.</w:t>
      </w: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Информация о проведении публичных слушаний обнародована в соответствии с действующим законодательством.</w:t>
      </w: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Всего проведено 1 публичное слушание, по публичному слушанию составлен протокол.</w:t>
      </w: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Общее количество у</w:t>
      </w:r>
      <w:r w:rsidR="00AA37EF">
        <w:rPr>
          <w:color w:val="000000"/>
          <w:sz w:val="27"/>
          <w:szCs w:val="27"/>
        </w:rPr>
        <w:t>частников публичных слушаний 120</w:t>
      </w:r>
      <w:r>
        <w:rPr>
          <w:color w:val="000000"/>
          <w:sz w:val="27"/>
          <w:szCs w:val="27"/>
        </w:rPr>
        <w:t xml:space="preserve"> чел.</w:t>
      </w: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ходе публичных слушаний и обсуждения по проекту правил землепользования и застройки населенных пунктов</w:t>
      </w:r>
      <w:r w:rsidR="00AA37EF">
        <w:rPr>
          <w:color w:val="000000"/>
          <w:sz w:val="27"/>
          <w:szCs w:val="27"/>
        </w:rPr>
        <w:t xml:space="preserve"> Ширококарамышского </w:t>
      </w:r>
      <w:r>
        <w:rPr>
          <w:color w:val="000000"/>
          <w:sz w:val="27"/>
          <w:szCs w:val="27"/>
        </w:rPr>
        <w:t>муниципального образования Лысогорского муниципального района Саратовской области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замечаний и предложений не поступало.</w:t>
      </w: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Направить данное заключение на заседание Совета Депутатов</w:t>
      </w:r>
      <w:r>
        <w:rPr>
          <w:rStyle w:val="apple-converted-space"/>
          <w:color w:val="000000"/>
          <w:sz w:val="27"/>
          <w:szCs w:val="27"/>
        </w:rPr>
        <w:t> </w:t>
      </w:r>
      <w:r w:rsidR="00AA37EF">
        <w:rPr>
          <w:color w:val="000000"/>
          <w:sz w:val="27"/>
          <w:szCs w:val="27"/>
        </w:rPr>
        <w:t xml:space="preserve">Ширококарамышского </w:t>
      </w:r>
      <w:r>
        <w:rPr>
          <w:color w:val="000000"/>
          <w:sz w:val="27"/>
          <w:szCs w:val="27"/>
        </w:rPr>
        <w:t>муниципального образования Лысогорского муниципального района Саратовской области.</w:t>
      </w: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Председатель</w:t>
      </w:r>
      <w:r w:rsidR="00AA37EF">
        <w:rPr>
          <w:color w:val="000000"/>
          <w:sz w:val="27"/>
          <w:szCs w:val="27"/>
        </w:rPr>
        <w:t>                   Малышкова</w:t>
      </w:r>
    </w:p>
    <w:p w:rsidR="007D48C2" w:rsidRDefault="007D48C2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</w:t>
      </w:r>
    </w:p>
    <w:p w:rsidR="007D48C2" w:rsidRDefault="00511024" w:rsidP="007D48C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Секретарь </w:t>
      </w:r>
      <w:r w:rsidR="00AA37EF">
        <w:rPr>
          <w:color w:val="000000"/>
          <w:sz w:val="27"/>
          <w:szCs w:val="27"/>
        </w:rPr>
        <w:t>                     Куторова</w:t>
      </w:r>
    </w:p>
    <w:p w:rsidR="00517D2B" w:rsidRDefault="00517D2B"/>
    <w:p w:rsidR="00AA37EF" w:rsidRDefault="00AA37EF"/>
    <w:p w:rsidR="00AA37EF" w:rsidRDefault="00AA37EF"/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ЗАКЛЮЧЕНИЕ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23 октября 2012 г.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Руководствуясь Градостроительным кодексом Российской Федерации, Федеральным законом от 29.12.2004 № 191 -ФЗ «О введении в действие градостроительного кодекса Российской Федерации» ст. 28 Федерального закона от 06.10.2003 года № 131-ФЗ «Об общих принципах организации местного самоуправления в Российской Федерации», Уставом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Урицкого муниципального образования Лысогорского муниципального района Саратовской области.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Информация о проведении публичных слушаний обнародована в соответствии с действующим законодательством.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Всего проведено 1 публичное слушание, по публичному слушанию составлен протокол.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Общее количество участников публичных слушаний 96 чел.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ходе публичных слушаний и обсуждения по проекту правил землепользования и застройки населенных пунктов Урицкого муниципального образования Лысогорского муниципального района Саратовской области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замечаний и предложений не поступало.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Направить данное заключение на заседание Совета Депутатов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Урицкого муниципального образования Лысогорского муниципального района Саратовской области.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Председатель                   Г.В.Матвеева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</w:t>
      </w:r>
    </w:p>
    <w:p w:rsidR="00AA37EF" w:rsidRDefault="00AA37EF" w:rsidP="00AA37EF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Секретарь                      Г.Н.Лапаева</w:t>
      </w:r>
    </w:p>
    <w:p w:rsidR="00AA37EF" w:rsidRDefault="00AA37EF"/>
    <w:sectPr w:rsidR="00AA37EF" w:rsidSect="007E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48C2"/>
    <w:rsid w:val="00481147"/>
    <w:rsid w:val="00511024"/>
    <w:rsid w:val="00517D2B"/>
    <w:rsid w:val="007D48C2"/>
    <w:rsid w:val="007E1186"/>
    <w:rsid w:val="00AA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2015-09-21T15:05:00Z</dcterms:created>
  <dcterms:modified xsi:type="dcterms:W3CDTF">2015-09-23T02:54:00Z</dcterms:modified>
</cp:coreProperties>
</file>